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23564C1EB762EC4C8316DD49246F3547" ma:contentTypeVersion="1" ma:contentTypeDescription="" ma:contentTypeScope="" ma:versionID="fd5d2af97313397efece0c120941d0f3">
  <xsd:schema xmlns:xsd="http://www.w3.org/2001/XMLSchema" xmlns:xs="http://www.w3.org/2001/XMLSchema" xmlns:p="http://schemas.microsoft.com/office/2006/metadata/properties" xmlns:ns2="58896280-883f-49e1-8f2c-86b01e3ff616" xmlns:ns4="d3fb6286-396c-40c4-b87f-69cc6039a7b3" targetNamespace="http://schemas.microsoft.com/office/2006/metadata/properties" ma:root="true" ma:fieldsID="c065e2b30ec896fd7ff55c7b51baa090" ns2:_="" ns4:_="">
    <xsd:import namespace="58896280-883f-49e1-8f2c-86b01e3ff616"/>
    <xsd:import namespace="d3fb6286-396c-40c4-b87f-69cc6039a7b3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b6286-396c-40c4-b87f-69cc6039a7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https://projektai.intranet.litgrid.eu/PWA/330-110-10 kV Telšių 110 kV skirstyklos rekonstravimas/_layouts/15/DocIdRedir.aspx?ID=PVIS-1940176663-447</Url>
      <Description>PVIS-1940176663-447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PVIS-1940176663-447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567BC3-344E-4AB6-A9EA-104CF5EFD6DA}"/>
</file>

<file path=customXml/itemProps3.xml><?xml version="1.0" encoding="utf-8"?>
<ds:datastoreItem xmlns:ds="http://schemas.openxmlformats.org/officeDocument/2006/customXml" ds:itemID="{D56E5840-B539-407D-A82C-51F1966993F1}"/>
</file>

<file path=customXml/itemProps4.xml><?xml version="1.0" encoding="utf-8"?>
<ds:datastoreItem xmlns:ds="http://schemas.openxmlformats.org/officeDocument/2006/customXml" ds:itemID="{59B5751D-3D11-4D3D-BDF4-B569BDCDD3A2}"/>
</file>

<file path=customXml/itemProps5.xml><?xml version="1.0" encoding="utf-8"?>
<ds:datastoreItem xmlns:ds="http://schemas.openxmlformats.org/officeDocument/2006/customXml" ds:itemID="{D244F536-8266-447F-BB89-2414CB5D6D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0x01010066872F3CC8F7D84995438B893169A080020023564C1EB762EC4C8316DD49246F3547</vt:lpwstr>
  </property>
  <property fmtid="{D5CDD505-2E9C-101B-9397-08002B2CF9AE}" pid="3" name="_dlc_DocIdItemGuid">
    <vt:lpwstr>6b5067f5-b2a4-4d09-97b3-93c3db5f8372</vt:lpwstr>
  </property>
</Properties>
</file>